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Rutherford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 complet: Ernest Rutherford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800225" cy="25431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 Néo Zélandais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3028950" cy="151447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période de temps: 1871 à 1937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Mise en évidence d'un noyau dans l'atome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2609850" cy="17526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