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2254305" cy="1766888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4305" cy="17668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Antoine Laurent de Lavoisier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Nationalitié :France</w:t>
      </w:r>
      <w:r w:rsidDel="00000000" w:rsidR="00000000" w:rsidRPr="00000000">
        <w:rPr/>
        <w:drawing>
          <wp:inline distB="114300" distT="114300" distL="114300" distR="114300">
            <wp:extent cx="1538288" cy="102366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8288" cy="10236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Période de temps:1743 à1794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Phrase célèbre: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/>
        <w:drawing>
          <wp:inline distB="114300" distT="114300" distL="114300" distR="114300">
            <wp:extent cx="2908419" cy="1362686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08419" cy="13626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Mort par: guillotine</w:t>
      </w:r>
      <w:r w:rsidDel="00000000" w:rsidR="00000000" w:rsidRPr="00000000">
        <w:rPr/>
        <w:drawing>
          <wp:inline distB="114300" distT="114300" distL="114300" distR="114300">
            <wp:extent cx="1443038" cy="1869972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3038" cy="18699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